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 xml:space="preserve">掌握酒水和酒会管理         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掌握酒会策划和酒会服务</w:t>
            </w:r>
          </w:p>
        </w:tc>
        <w:tc>
          <w:tcPr>
            <w:tcW w:w="2318" w:type="dxa"/>
            <w:gridSpan w:val="3"/>
          </w:tcPr>
          <w:p>
            <w:r>
              <w:rPr>
                <w:rFonts w:hint="eastAsia"/>
                <w:bCs/>
              </w:rPr>
              <w:t>掌握酒水采购、储存管理和生产管理</w:t>
            </w:r>
          </w:p>
          <w:p>
            <w:pPr>
              <w:rPr>
                <w:rFonts w:hint="eastAsia" w:eastAsia="微软雅黑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>掌握酒会策划和酒会服务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掌握酒水采购、储存管理和生产管理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酒水采购、储存管理和生产管理的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酒会策划和酒会服务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>掌握酒会策划和酒会服务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酒会策划和酒会服务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酒会策划和酒会服务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掌握酒水采购、储存管理和生产管理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</w:rPr>
              <w:t>酒水采购、储存管理和生产管理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bCs/>
                <w:lang w:eastAsia="zh-CN"/>
              </w:rPr>
            </w:pPr>
            <w:r>
              <w:rPr>
                <w:rFonts w:hint="eastAsia"/>
                <w:bCs/>
              </w:rPr>
              <w:t>了解酒水采购、储存管理和生产管理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  <w:bCs/>
              </w:rPr>
              <w:t>熟悉</w:t>
            </w:r>
            <w:r>
              <w:rPr>
                <w:rFonts w:hint="eastAsia"/>
                <w:bCs/>
                <w:lang w:eastAsia="zh-CN"/>
              </w:rPr>
              <w:t>酒水生产管理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  <w:bCs/>
                <w:lang w:eastAsia="zh-CN"/>
              </w:rPr>
              <w:t>酒水生产管理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bCs/>
                <w:lang w:eastAsia="zh-CN"/>
              </w:rPr>
              <w:t>酒水采购、储存、管理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酒水管理包括哪些内容？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酒水采购管理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  <w:szCs w:val="21"/>
              </w:rPr>
              <w:t>酒水</w:t>
            </w:r>
            <w:r>
              <w:rPr>
                <w:rFonts w:hint="eastAsia"/>
                <w:bCs/>
                <w:szCs w:val="21"/>
                <w:lang w:eastAsia="zh-CN"/>
              </w:rPr>
              <w:t>储存</w:t>
            </w:r>
            <w:r>
              <w:rPr>
                <w:rFonts w:hint="eastAsia"/>
                <w:bCs/>
                <w:szCs w:val="21"/>
              </w:rPr>
              <w:t>管理</w:t>
            </w:r>
          </w:p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Cs/>
              </w:rPr>
              <w:t>酒水</w:t>
            </w:r>
            <w:r>
              <w:rPr>
                <w:rFonts w:hint="eastAsia"/>
                <w:bCs/>
                <w:lang w:eastAsia="zh-CN"/>
              </w:rPr>
              <w:t>生产</w:t>
            </w:r>
            <w:r>
              <w:rPr>
                <w:rFonts w:hint="eastAsia"/>
                <w:bCs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04ED1171"/>
    <w:rsid w:val="14404B5F"/>
    <w:rsid w:val="19343543"/>
    <w:rsid w:val="3BAA2254"/>
    <w:rsid w:val="42D57648"/>
    <w:rsid w:val="44B42A03"/>
    <w:rsid w:val="47664112"/>
    <w:rsid w:val="4D061734"/>
    <w:rsid w:val="53853795"/>
    <w:rsid w:val="57EE419C"/>
    <w:rsid w:val="5DF01589"/>
    <w:rsid w:val="656D12E7"/>
    <w:rsid w:val="65FB4B5A"/>
    <w:rsid w:val="763660E5"/>
    <w:rsid w:val="77577669"/>
    <w:rsid w:val="7CC81F82"/>
    <w:rsid w:val="7EC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2021-03-13T13:42:46Z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