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聊城职业技术学院课程教案设计</w:t>
      </w:r>
    </w:p>
    <w:p>
      <w:pPr>
        <w:spacing w:line="220" w:lineRule="atLeast"/>
        <w:rPr>
          <w:b/>
        </w:rPr>
      </w:pPr>
      <w:r>
        <w:rPr>
          <w:rFonts w:hint="eastAsia"/>
          <w:b/>
        </w:rPr>
        <w:t>课程名称：</w:t>
      </w:r>
      <w:r>
        <w:rPr>
          <w:rFonts w:hint="eastAsia"/>
          <w:b/>
          <w:u w:val="single"/>
        </w:rPr>
        <w:t xml:space="preserve">   </w:t>
      </w:r>
      <w:r>
        <w:rPr>
          <w:rFonts w:hint="eastAsia"/>
          <w:b/>
          <w:bCs/>
          <w:szCs w:val="21"/>
          <w:u w:val="single"/>
        </w:rPr>
        <w:t>调酒与酒吧服务</w:t>
      </w:r>
      <w:r>
        <w:rPr>
          <w:rFonts w:hint="eastAsia"/>
          <w:b/>
          <w:u w:val="single"/>
        </w:rPr>
        <w:t xml:space="preserve">      </w:t>
      </w:r>
      <w:r>
        <w:rPr>
          <w:rFonts w:hint="eastAsia"/>
          <w:b/>
        </w:rPr>
        <w:t xml:space="preserve"> 授课教师：</w:t>
      </w:r>
      <w:r>
        <w:rPr>
          <w:rFonts w:hint="eastAsia"/>
          <w:b/>
          <w:u w:val="single"/>
        </w:rPr>
        <w:t xml:space="preserve">   </w:t>
      </w:r>
      <w:r>
        <w:rPr>
          <w:rFonts w:hint="eastAsia" w:ascii="宋体" w:hAnsi="宋体"/>
          <w:b/>
          <w:szCs w:val="21"/>
          <w:u w:val="single"/>
        </w:rPr>
        <w:t>刘宝平</w:t>
      </w:r>
      <w:r>
        <w:rPr>
          <w:rFonts w:hint="eastAsia"/>
          <w:b/>
          <w:u w:val="single"/>
        </w:rPr>
        <w:t xml:space="preserve"> </w:t>
      </w:r>
      <w:r>
        <w:rPr>
          <w:rFonts w:hint="eastAsia"/>
          <w:b/>
        </w:rPr>
        <w:t xml:space="preserve">  授课班级：</w:t>
      </w:r>
      <w:r>
        <w:rPr>
          <w:rFonts w:hint="eastAsia"/>
          <w:b/>
          <w:u w:val="single"/>
        </w:rPr>
        <w:t xml:space="preserve">  19G</w:t>
      </w:r>
      <w:r>
        <w:rPr>
          <w:rFonts w:hint="eastAsia" w:ascii="宋体" w:hAnsi="宋体"/>
          <w:b/>
          <w:szCs w:val="21"/>
          <w:u w:val="single"/>
        </w:rPr>
        <w:t>酒店管理班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029"/>
        <w:gridCol w:w="1806"/>
        <w:gridCol w:w="284"/>
        <w:gridCol w:w="1134"/>
        <w:gridCol w:w="850"/>
        <w:gridCol w:w="426"/>
        <w:gridCol w:w="850"/>
        <w:gridCol w:w="851"/>
        <w:gridCol w:w="6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项目/任务/模块</w:t>
            </w:r>
            <w:r>
              <w:t>…</w:t>
            </w:r>
            <w:r>
              <w:rPr>
                <w:rFonts w:hint="eastAsia"/>
              </w:rPr>
              <w:t>名称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</w:pPr>
            <w:r>
              <w:rPr>
                <w:rFonts w:hint="eastAsia"/>
                <w:bCs/>
              </w:rPr>
              <w:t>熟悉人员管理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授课学时</w:t>
            </w:r>
          </w:p>
        </w:tc>
        <w:tc>
          <w:tcPr>
            <w:tcW w:w="1468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授课地点</w:t>
            </w:r>
          </w:p>
        </w:tc>
        <w:tc>
          <w:tcPr>
            <w:tcW w:w="5103" w:type="dxa"/>
            <w:gridSpan w:val="5"/>
          </w:tcPr>
          <w:p>
            <w:pPr>
              <w:spacing w:after="0" w:line="220" w:lineRule="atLeast"/>
              <w:rPr>
                <w:color w:val="FF0000"/>
              </w:rPr>
            </w:pPr>
            <w:r>
              <w:rPr>
                <w:rFonts w:hint="eastAsia"/>
                <w:sz w:val="24"/>
              </w:rPr>
              <w:t>1#北区</w:t>
            </w:r>
            <w:r>
              <w:rPr>
                <w:sz w:val="24"/>
              </w:rPr>
              <w:t>4-</w:t>
            </w: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276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授课时间</w:t>
            </w:r>
          </w:p>
        </w:tc>
        <w:tc>
          <w:tcPr>
            <w:tcW w:w="1468" w:type="dxa"/>
            <w:gridSpan w:val="2"/>
          </w:tcPr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sz w:val="24"/>
              </w:rPr>
              <w:t>202</w:t>
            </w:r>
            <w:r>
              <w:rPr>
                <w:rFonts w:hint="eastAsia"/>
                <w:sz w:val="24"/>
              </w:rPr>
              <w:t>1年</w:t>
            </w:r>
            <w:r>
              <w:rPr>
                <w:rFonts w:hint="eastAsia"/>
                <w:sz w:val="24"/>
                <w:lang w:val="en-US" w:eastAsia="zh-CN"/>
              </w:rPr>
              <w:t>6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  <w:lang w:val="en-US" w:eastAsia="zh-CN"/>
              </w:rPr>
              <w:t>17</w:t>
            </w:r>
            <w:r>
              <w:rPr>
                <w:rFonts w:hint="eastAsia"/>
                <w:sz w:val="24"/>
              </w:rPr>
              <w:t>日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第</w:t>
            </w:r>
            <w:r>
              <w:rPr>
                <w:rFonts w:hint="eastAsia"/>
                <w:sz w:val="24"/>
                <w:lang w:val="en-US" w:eastAsia="zh-CN"/>
              </w:rPr>
              <w:t>15</w:t>
            </w:r>
            <w:r>
              <w:rPr>
                <w:rFonts w:hint="eastAsia"/>
                <w:sz w:val="24"/>
              </w:rPr>
              <w:t>周</w:t>
            </w:r>
          </w:p>
          <w:p>
            <w:pPr>
              <w:spacing w:after="0" w:line="360" w:lineRule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星期四</w:t>
            </w:r>
          </w:p>
          <w:p>
            <w:pPr>
              <w:spacing w:after="0" w:line="360" w:lineRule="auto"/>
              <w:rPr>
                <w:b/>
                <w:sz w:val="28"/>
                <w:szCs w:val="28"/>
              </w:rPr>
            </w:pPr>
            <w:r>
              <w:rPr>
                <w:rFonts w:hint="eastAsia"/>
                <w:sz w:val="24"/>
              </w:rPr>
              <w:t>第3、4节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Merge w:val="restart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2835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素质目标</w:t>
            </w:r>
          </w:p>
        </w:tc>
        <w:tc>
          <w:tcPr>
            <w:tcW w:w="2694" w:type="dxa"/>
            <w:gridSpan w:val="4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知识目标</w:t>
            </w:r>
          </w:p>
        </w:tc>
        <w:tc>
          <w:tcPr>
            <w:tcW w:w="2318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能力目标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Merge w:val="continue"/>
            <w:vAlign w:val="center"/>
          </w:tcPr>
          <w:p>
            <w:pPr>
              <w:spacing w:after="0" w:line="220" w:lineRule="atLeast"/>
              <w:jc w:val="center"/>
            </w:pPr>
          </w:p>
        </w:tc>
        <w:tc>
          <w:tcPr>
            <w:tcW w:w="2835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1.思政素质：勇于担当，坚持原则</w:t>
            </w:r>
          </w:p>
          <w:p>
            <w:pPr>
              <w:spacing w:after="0"/>
            </w:pPr>
            <w:r>
              <w:rPr>
                <w:rFonts w:hint="eastAsia"/>
              </w:rPr>
              <w:t>2.道德素质:在德、智、体、美等方面更好的发挥自己</w:t>
            </w:r>
          </w:p>
        </w:tc>
        <w:tc>
          <w:tcPr>
            <w:tcW w:w="2694" w:type="dxa"/>
            <w:gridSpan w:val="4"/>
          </w:tcPr>
          <w:p>
            <w:pPr>
              <w:spacing w:after="0"/>
            </w:pPr>
            <w:r>
              <w:rPr>
                <w:rFonts w:hint="eastAsia"/>
                <w:bCs/>
              </w:rPr>
              <w:t>熟悉酒吧的客户管理</w:t>
            </w:r>
          </w:p>
        </w:tc>
        <w:tc>
          <w:tcPr>
            <w:tcW w:w="2318" w:type="dxa"/>
            <w:gridSpan w:val="3"/>
          </w:tcPr>
          <w:p>
            <w:pPr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  <w:bCs/>
              </w:rPr>
              <w:t>熟悉酒吧的人员配置</w:t>
            </w:r>
            <w:r>
              <w:rPr>
                <w:rFonts w:hint="eastAsia"/>
                <w:bCs/>
                <w:lang w:eastAsia="zh-CN"/>
              </w:rPr>
              <w:t>、</w:t>
            </w:r>
            <w:r>
              <w:rPr>
                <w:rFonts w:hint="eastAsia"/>
                <w:bCs/>
                <w:szCs w:val="21"/>
              </w:rPr>
              <w:t>熟悉酒吧的员工培训与考核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7847" w:type="dxa"/>
            <w:gridSpan w:val="9"/>
          </w:tcPr>
          <w:p>
            <w:pPr>
              <w:spacing w:before="100" w:beforeAutospacing="1" w:after="100" w:afterAutospacing="1"/>
            </w:pPr>
            <w:r>
              <w:rPr>
                <w:rFonts w:hint="eastAsia"/>
              </w:rPr>
              <w:t>1.课辅资料：</w:t>
            </w:r>
          </w:p>
          <w:p>
            <w:pPr>
              <w:spacing w:before="100" w:beforeAutospacing="1" w:after="100" w:afterAutospacing="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http://www.jiangbeishuicheng.com/article/list/cateid-360.html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  <w:r>
              <w:rPr>
                <w:rFonts w:hint="eastAsia"/>
              </w:rPr>
              <w:t>2.学习通资源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r>
              <w:rPr>
                <w:rFonts w:hint="eastAsia"/>
                <w:bCs/>
              </w:rPr>
              <w:t>熟悉酒吧的人员配置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7847" w:type="dxa"/>
            <w:gridSpan w:val="9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</w:p>
          <w:p>
            <w:pPr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  <w:bCs/>
              </w:rPr>
              <w:t>熟悉酒吧的客户管理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675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主要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方法</w:t>
            </w:r>
          </w:p>
        </w:tc>
        <w:tc>
          <w:tcPr>
            <w:tcW w:w="7847" w:type="dxa"/>
            <w:gridSpan w:val="9"/>
          </w:tcPr>
          <w:p>
            <w:pPr>
              <w:spacing w:after="0" w:line="220" w:lineRule="atLeast"/>
            </w:pPr>
          </w:p>
          <w:p>
            <w:pPr>
              <w:spacing w:after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设置问题，分小组，小组教学</w:t>
            </w: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教学过程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课前准备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3224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3594" w:type="dxa"/>
            <w:gridSpan w:val="5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  <w:p>
            <w:pPr>
              <w:spacing w:after="0" w:line="220" w:lineRule="atLeas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学情分析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3224" w:type="dxa"/>
            <w:gridSpan w:val="3"/>
          </w:tcPr>
          <w:p>
            <w:pPr>
              <w:spacing w:after="0"/>
              <w:rPr>
                <w:rFonts w:hint="eastAsia" w:eastAsia="微软雅黑"/>
                <w:lang w:eastAsia="zh-CN"/>
              </w:rPr>
            </w:pPr>
            <w:r>
              <w:rPr>
                <w:rFonts w:hint="eastAsia"/>
              </w:rPr>
              <w:t>了解学生</w:t>
            </w:r>
            <w:r>
              <w:rPr>
                <w:rFonts w:hint="eastAsia"/>
                <w:lang w:eastAsia="zh-CN"/>
              </w:rPr>
              <w:t>对</w:t>
            </w:r>
            <w:r>
              <w:rPr>
                <w:rFonts w:hint="eastAsia"/>
                <w:bCs/>
              </w:rPr>
              <w:t>酒吧的人员配置的</w:t>
            </w:r>
            <w:r>
              <w:rPr>
                <w:rFonts w:hint="eastAsia"/>
                <w:bCs/>
                <w:lang w:eastAsia="zh-CN"/>
              </w:rPr>
              <w:t>了解</w:t>
            </w:r>
          </w:p>
        </w:tc>
        <w:tc>
          <w:tcPr>
            <w:tcW w:w="3594" w:type="dxa"/>
            <w:gridSpan w:val="5"/>
          </w:tcPr>
          <w:p>
            <w:pPr>
              <w:spacing w:after="0"/>
              <w:rPr>
                <w:rFonts w:hint="eastAsia"/>
                <w:bCs/>
                <w:lang w:eastAsia="zh-CN"/>
              </w:rPr>
            </w:pPr>
            <w:r>
              <w:rPr>
                <w:rFonts w:hint="eastAsia"/>
              </w:rPr>
              <w:t>查阅资料，了解</w:t>
            </w:r>
            <w:r>
              <w:rPr>
                <w:rFonts w:hint="eastAsia"/>
                <w:bCs/>
              </w:rPr>
              <w:t>熟悉酒吧的客户管理</w:t>
            </w:r>
          </w:p>
          <w:p>
            <w:pPr>
              <w:spacing w:after="0"/>
              <w:rPr>
                <w:rFonts w:hint="eastAsia"/>
                <w:bCs/>
              </w:rPr>
            </w:pPr>
          </w:p>
          <w:p>
            <w:pPr>
              <w:spacing w:after="0"/>
              <w:rPr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课堂实施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教学环节</w:t>
            </w:r>
          </w:p>
        </w:tc>
        <w:tc>
          <w:tcPr>
            <w:tcW w:w="2090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教师活动</w:t>
            </w:r>
          </w:p>
        </w:tc>
        <w:tc>
          <w:tcPr>
            <w:tcW w:w="2127" w:type="dxa"/>
            <w:gridSpan w:val="3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学生活动</w:t>
            </w:r>
          </w:p>
        </w:tc>
        <w:tc>
          <w:tcPr>
            <w:tcW w:w="617" w:type="dxa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时间分配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/>
                <w:bCs/>
              </w:rPr>
              <w:t>熟悉酒吧的人员配置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讲述</w:t>
            </w:r>
            <w:r>
              <w:rPr>
                <w:rFonts w:hint="eastAsia"/>
                <w:bCs/>
              </w:rPr>
              <w:t>酒吧的人员配置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了解</w:t>
            </w:r>
            <w:r>
              <w:rPr>
                <w:rFonts w:hint="eastAsia"/>
                <w:bCs/>
              </w:rPr>
              <w:t>酒吧的人员配置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  <w:lang w:val="en-US" w:eastAsia="zh-CN"/>
              </w:rPr>
              <w:t>20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熟悉酒吧的员工培训与考核</w:t>
            </w:r>
          </w:p>
        </w:tc>
        <w:tc>
          <w:tcPr>
            <w:tcW w:w="1984" w:type="dxa"/>
            <w:gridSpan w:val="2"/>
          </w:tcPr>
          <w:p>
            <w:pPr>
              <w:spacing w:after="0"/>
            </w:pPr>
            <w:r>
              <w:rPr>
                <w:rFonts w:hint="eastAsia"/>
              </w:rPr>
              <w:t>让同学们认知、讨论</w:t>
            </w:r>
            <w:r>
              <w:rPr>
                <w:rFonts w:hint="eastAsia"/>
                <w:bCs/>
                <w:szCs w:val="21"/>
              </w:rPr>
              <w:t>酒吧的员工培训与考核</w:t>
            </w:r>
          </w:p>
        </w:tc>
        <w:tc>
          <w:tcPr>
            <w:tcW w:w="2127" w:type="dxa"/>
            <w:gridSpan w:val="3"/>
          </w:tcPr>
          <w:p>
            <w:pPr>
              <w:spacing w:after="0"/>
              <w:rPr>
                <w:rFonts w:hint="eastAsia" w:eastAsia="微软雅黑"/>
                <w:bCs/>
                <w:lang w:eastAsia="zh-CN"/>
              </w:rPr>
            </w:pPr>
            <w:r>
              <w:rPr>
                <w:rFonts w:hint="eastAsia"/>
                <w:bCs/>
              </w:rPr>
              <w:t>了解</w:t>
            </w:r>
            <w:r>
              <w:rPr>
                <w:rFonts w:hint="eastAsia"/>
                <w:bCs/>
                <w:szCs w:val="21"/>
              </w:rPr>
              <w:t>酒吧的员工培训与考核</w:t>
            </w:r>
          </w:p>
          <w:p>
            <w:pPr>
              <w:spacing w:after="0" w:line="220" w:lineRule="atLeast"/>
            </w:pP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3.</w:t>
            </w: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  <w:rPr>
                <w:rFonts w:hint="eastAsia" w:ascii="宋体" w:hAnsi="宋体" w:eastAsia="微软雅黑"/>
                <w:szCs w:val="21"/>
                <w:lang w:eastAsia="zh-CN"/>
              </w:rPr>
            </w:pPr>
            <w:r>
              <w:rPr>
                <w:rFonts w:hint="eastAsia"/>
                <w:bCs/>
              </w:rPr>
              <w:t>熟悉酒吧的客户管理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引导和鼓励学生搜集资料并讨论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查阅材料，了解</w:t>
            </w:r>
            <w:r>
              <w:rPr>
                <w:rFonts w:hint="eastAsia"/>
                <w:bCs/>
              </w:rPr>
              <w:t>酒吧的客户管理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  <w:lang w:val="en-US" w:eastAsia="zh-CN"/>
              </w:rPr>
              <w:t>0</w:t>
            </w:r>
            <w:r>
              <w:rPr>
                <w:rFonts w:hint="eastAsia"/>
              </w:rPr>
              <w:t>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4.</w:t>
            </w:r>
          </w:p>
        </w:tc>
        <w:tc>
          <w:tcPr>
            <w:tcW w:w="2090" w:type="dxa"/>
            <w:gridSpan w:val="2"/>
          </w:tcPr>
          <w:p>
            <w:pPr>
              <w:spacing w:after="0"/>
            </w:pPr>
            <w:r>
              <w:rPr>
                <w:rFonts w:hint="eastAsia" w:ascii="宋体" w:hAnsi="宋体"/>
                <w:szCs w:val="21"/>
              </w:rPr>
              <w:t>知识点讲解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  <w:rPr>
                <w:bCs/>
                <w:sz w:val="24"/>
              </w:rPr>
            </w:pPr>
            <w:r>
              <w:rPr>
                <w:rFonts w:hint="eastAsia" w:ascii="宋体" w:hAnsi="宋体"/>
                <w:szCs w:val="21"/>
              </w:rPr>
              <w:t>讲解</w:t>
            </w:r>
            <w:r>
              <w:rPr>
                <w:rFonts w:hint="eastAsia"/>
                <w:bCs/>
                <w:lang w:eastAsia="zh-CN"/>
              </w:rPr>
              <w:t>酒吧人员配制的内容和作用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了解并掌握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15分钟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</w:p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5.</w:t>
            </w:r>
          </w:p>
          <w:p>
            <w:pPr>
              <w:spacing w:after="0" w:line="220" w:lineRule="atLeast"/>
              <w:jc w:val="center"/>
            </w:pPr>
          </w:p>
        </w:tc>
        <w:tc>
          <w:tcPr>
            <w:tcW w:w="2090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点评</w:t>
            </w:r>
          </w:p>
          <w:p>
            <w:pPr>
              <w:spacing w:after="0" w:line="220" w:lineRule="atLeast"/>
            </w:pPr>
            <w:r>
              <w:rPr>
                <w:rFonts w:hint="eastAsia"/>
              </w:rPr>
              <w:t>布置作业</w:t>
            </w:r>
          </w:p>
        </w:tc>
        <w:tc>
          <w:tcPr>
            <w:tcW w:w="1984" w:type="dxa"/>
            <w:gridSpan w:val="2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对学生们的讨论和理解进行点评</w:t>
            </w:r>
          </w:p>
        </w:tc>
        <w:tc>
          <w:tcPr>
            <w:tcW w:w="2127" w:type="dxa"/>
            <w:gridSpan w:val="3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预习下节课内容</w:t>
            </w:r>
          </w:p>
        </w:tc>
        <w:tc>
          <w:tcPr>
            <w:tcW w:w="617" w:type="dxa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10分钟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8522" w:type="dxa"/>
            <w:gridSpan w:val="10"/>
            <w:vAlign w:val="center"/>
          </w:tcPr>
          <w:p>
            <w:pPr>
              <w:spacing w:after="0" w:line="220" w:lineRule="atLeast"/>
            </w:pPr>
            <w:r>
              <w:rPr>
                <w:rFonts w:hint="eastAsia"/>
              </w:rPr>
              <w:t>课后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作业/任务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  <w:rPr>
                <w:rFonts w:hint="eastAsia"/>
                <w:bCs/>
              </w:rPr>
            </w:pPr>
            <w:r>
              <w:rPr>
                <w:rFonts w:hint="eastAsia"/>
                <w:bCs/>
              </w:rPr>
              <w:t>酒吧的员工主要有哪些？</w:t>
            </w:r>
          </w:p>
          <w:p>
            <w:pPr>
              <w:spacing w:after="0" w:line="220" w:lineRule="atLeast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板书设计</w:t>
            </w:r>
          </w:p>
        </w:tc>
        <w:tc>
          <w:tcPr>
            <w:tcW w:w="6818" w:type="dxa"/>
            <w:gridSpan w:val="8"/>
          </w:tcPr>
          <w:p>
            <w:pPr>
              <w:spacing w:after="0" w:line="300" w:lineRule="exact"/>
            </w:pPr>
            <w:r>
              <w:rPr>
                <w:rFonts w:hint="eastAsia"/>
              </w:rPr>
              <w:t>1.</w:t>
            </w:r>
            <w:r>
              <w:rPr>
                <w:rFonts w:hint="eastAsia"/>
                <w:bCs/>
              </w:rPr>
              <w:t>酒吧的人员配置</w:t>
            </w:r>
          </w:p>
          <w:p>
            <w:pPr>
              <w:spacing w:after="0"/>
              <w:rPr>
                <w:rFonts w:hint="eastAsia"/>
              </w:rPr>
            </w:pPr>
            <w:r>
              <w:rPr>
                <w:rFonts w:hint="eastAsia"/>
              </w:rPr>
              <w:t>2.</w:t>
            </w:r>
            <w:r>
              <w:rPr>
                <w:rFonts w:hint="eastAsia"/>
                <w:bCs/>
                <w:szCs w:val="21"/>
              </w:rPr>
              <w:t>酒吧的员工培训与考核</w:t>
            </w:r>
          </w:p>
          <w:p>
            <w:pPr>
              <w:spacing w:after="0" w:line="220" w:lineRule="atLeast"/>
              <w:rPr>
                <w:rFonts w:hint="default" w:eastAsia="微软雅黑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</w:t>
            </w:r>
            <w:r>
              <w:rPr>
                <w:rFonts w:hint="eastAsia"/>
                <w:bCs/>
              </w:rPr>
              <w:t>酒吧的客户管理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" w:hRule="atLeast"/>
        </w:trPr>
        <w:tc>
          <w:tcPr>
            <w:tcW w:w="1704" w:type="dxa"/>
            <w:gridSpan w:val="2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教学反思</w:t>
            </w:r>
          </w:p>
        </w:tc>
        <w:tc>
          <w:tcPr>
            <w:tcW w:w="6818" w:type="dxa"/>
            <w:gridSpan w:val="8"/>
          </w:tcPr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  <w:p>
            <w:pPr>
              <w:spacing w:after="0" w:line="220" w:lineRule="atLeast"/>
            </w:pP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homa">
    <w:panose1 w:val="020B0604030504040204"/>
    <w:charset w:val="00"/>
    <w:family w:val="swiss"/>
    <w:pitch w:val="default"/>
    <w:sig w:usb0="61007A87" w:usb1="80000000" w:usb2="00000008" w:usb3="00000000" w:csb0="200101FF" w:csb1="20280000"/>
  </w:font>
  <w:font w:name="微软雅黑">
    <w:altName w:val="黑体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altName w:val="仿宋_GB2312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013D36"/>
    <w:rsid w:val="001C244C"/>
    <w:rsid w:val="001E62A8"/>
    <w:rsid w:val="00315544"/>
    <w:rsid w:val="00317D3F"/>
    <w:rsid w:val="00323B43"/>
    <w:rsid w:val="00382292"/>
    <w:rsid w:val="003D2EFA"/>
    <w:rsid w:val="003D37D8"/>
    <w:rsid w:val="00426133"/>
    <w:rsid w:val="004358AB"/>
    <w:rsid w:val="00494A7B"/>
    <w:rsid w:val="004B425B"/>
    <w:rsid w:val="004E3BE5"/>
    <w:rsid w:val="004E552E"/>
    <w:rsid w:val="00563147"/>
    <w:rsid w:val="005D4662"/>
    <w:rsid w:val="005F009F"/>
    <w:rsid w:val="00616A8D"/>
    <w:rsid w:val="00644D18"/>
    <w:rsid w:val="006C449C"/>
    <w:rsid w:val="006E37B8"/>
    <w:rsid w:val="0070767D"/>
    <w:rsid w:val="007B0682"/>
    <w:rsid w:val="008773BE"/>
    <w:rsid w:val="008B7726"/>
    <w:rsid w:val="00917034"/>
    <w:rsid w:val="009174E4"/>
    <w:rsid w:val="00926A46"/>
    <w:rsid w:val="00946782"/>
    <w:rsid w:val="00953471"/>
    <w:rsid w:val="00A650E1"/>
    <w:rsid w:val="00B5572D"/>
    <w:rsid w:val="00B85220"/>
    <w:rsid w:val="00BC2DF6"/>
    <w:rsid w:val="00BD6BB8"/>
    <w:rsid w:val="00BF3100"/>
    <w:rsid w:val="00C05CCA"/>
    <w:rsid w:val="00C1749B"/>
    <w:rsid w:val="00C603D0"/>
    <w:rsid w:val="00D31D50"/>
    <w:rsid w:val="00E0334F"/>
    <w:rsid w:val="00E12901"/>
    <w:rsid w:val="00E514BE"/>
    <w:rsid w:val="00E65ED5"/>
    <w:rsid w:val="00E76B64"/>
    <w:rsid w:val="00E93039"/>
    <w:rsid w:val="00E9608C"/>
    <w:rsid w:val="00E9618E"/>
    <w:rsid w:val="00EC002F"/>
    <w:rsid w:val="00EC21CF"/>
    <w:rsid w:val="00ED2061"/>
    <w:rsid w:val="00ED3583"/>
    <w:rsid w:val="02055AE9"/>
    <w:rsid w:val="04ED1171"/>
    <w:rsid w:val="14404B5F"/>
    <w:rsid w:val="3BAA2254"/>
    <w:rsid w:val="42D57648"/>
    <w:rsid w:val="47664112"/>
    <w:rsid w:val="4D061734"/>
    <w:rsid w:val="53853795"/>
    <w:rsid w:val="57EE419C"/>
    <w:rsid w:val="5DF01589"/>
    <w:rsid w:val="656D12E7"/>
    <w:rsid w:val="65FB4B5A"/>
    <w:rsid w:val="763660E5"/>
    <w:rsid w:val="77577669"/>
    <w:rsid w:val="7CC81F82"/>
    <w:rsid w:val="7EC2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</w:style>
  <w:style w:type="paragraph" w:styleId="3">
    <w:name w:val="Balloon Text"/>
    <w:basedOn w:val="1"/>
    <w:link w:val="16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4">
    <w:name w:val="footer"/>
    <w:basedOn w:val="1"/>
    <w:link w:val="13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2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styleId="11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2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文字 Char"/>
    <w:basedOn w:val="9"/>
    <w:link w:val="2"/>
    <w:semiHidden/>
    <w:qFormat/>
    <w:uiPriority w:val="99"/>
    <w:rPr>
      <w:rFonts w:ascii="Tahoma" w:hAnsi="Tahoma"/>
    </w:rPr>
  </w:style>
  <w:style w:type="character" w:customStyle="1" w:styleId="15">
    <w:name w:val="批注主题 Char"/>
    <w:basedOn w:val="14"/>
    <w:link w:val="6"/>
    <w:semiHidden/>
    <w:qFormat/>
    <w:uiPriority w:val="99"/>
    <w:rPr>
      <w:b/>
      <w:bCs/>
    </w:rPr>
  </w:style>
  <w:style w:type="character" w:customStyle="1" w:styleId="16">
    <w:name w:val="批注框文本 Char"/>
    <w:basedOn w:val="9"/>
    <w:link w:val="3"/>
    <w:semiHidden/>
    <w:qFormat/>
    <w:uiPriority w:val="99"/>
    <w:rPr>
      <w:rFonts w:ascii="Tahoma" w:hAnsi="Tahoma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117</Words>
  <Characters>672</Characters>
  <Lines>5</Lines>
  <Paragraphs>1</Paragraphs>
  <TotalTime>0</TotalTime>
  <ScaleCrop>false</ScaleCrop>
  <LinksUpToDate>false</LinksUpToDate>
  <CharactersWithSpaces>788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2021-03-07T03:28:00Z</dcterms:created>
  <dc:creator>Administrator</dc:creator>
  <cp:lastModifiedBy>Administrator</cp:lastModifiedBy>
  <dcterms:modified xsi:type="dcterms:W3CDTF">2021-03-13T13:39:06Z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