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乘务组织异常应急处理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2021年5月12日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掌握乘务组织异常情况的应急处理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能够正确处理乘务组织异常情况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列车晚点应急处理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旅客集体拒绝下车应急处理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</w:t>
            </w:r>
            <w:r>
              <w:rPr>
                <w:rFonts w:hint="eastAsia"/>
              </w:rPr>
              <w:t>发生旅客误乘、越站的应急处理</w:t>
            </w:r>
            <w:r>
              <w:rPr>
                <w:rFonts w:hint="eastAsia"/>
                <w:lang w:eastAsia="zh-CN"/>
              </w:rPr>
              <w:t>的了解</w:t>
            </w:r>
          </w:p>
          <w:p>
            <w:pPr>
              <w:spacing w:after="0" w:line="220" w:lineRule="atLeast"/>
            </w:pP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预习动车组尾部车厢未进入站台应急处理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列车晚点应急处理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讲述列车晚点应急处理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旅客集体拒绝下车应急处理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讲述解决办法：耐心劝解、后勤保障、维持秩序、服务周到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分析应急处理方法有哪些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发生旅客误乘、越站的应急处理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讲解发生旅客误乘、越站的应急解决方案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应该从哪些方面加强对乘务组织异常应急处理？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列车晚点应急处理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旅客集体拒绝下车应急处理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发生旅客误乘、越站的应急处理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5C03BC8"/>
    <w:rsid w:val="06E0526B"/>
    <w:rsid w:val="078D3CD6"/>
    <w:rsid w:val="0A87071F"/>
    <w:rsid w:val="0FB563AF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A250A88"/>
    <w:rsid w:val="70AF2AD1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9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2021-03-11T13:23:34Z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