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认识高速铁路行车安全管理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2021年4月14日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了解影响高速铁路行车安全的因素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掌握乘务组各岗位的安全职责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乘务组各岗位安全职责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铁路交通事故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</w:rPr>
              <w:t>乘务组各岗位安全职责</w:t>
            </w:r>
            <w:r>
              <w:rPr>
                <w:rFonts w:hint="eastAsia"/>
                <w:lang w:eastAsia="zh-CN"/>
              </w:rPr>
              <w:t>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预习影响高速铁路行车安全的因素有哪些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影响高速铁路行车安全的因素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高速铁路行车安全的因素</w:t>
            </w:r>
            <w:r>
              <w:rPr>
                <w:rFonts w:hint="eastAsia"/>
                <w:lang w:eastAsia="zh-CN"/>
              </w:rPr>
              <w:t>有：人为因素、设备因素、环境因素、管理因素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乘务组各岗位安全职责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讲述客运乘务人员、随车机械师、司机、乘警、餐饮服务人员、随车保洁人员的岗位安全职责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分析各岗位的安全职责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铁路交通事故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事故等级</w:t>
            </w:r>
            <w:r>
              <w:rPr>
                <w:rFonts w:hint="eastAsia"/>
                <w:lang w:eastAsia="zh-CN"/>
              </w:rPr>
              <w:t>和</w:t>
            </w:r>
            <w:r>
              <w:rPr>
                <w:rFonts w:hint="eastAsia"/>
              </w:rPr>
              <w:t>事故报告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讨论、理解事故报告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客运乘务人员的安全职责有哪些</w:t>
            </w:r>
            <w:r>
              <w:rPr>
                <w:rFonts w:hint="eastAsia"/>
                <w:lang w:val="en-US" w:eastAsia="zh-CN"/>
              </w:rPr>
              <w:t>?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影响高速铁路行车安全的因素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乘务组各岗位安全职责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铁路交通事故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6E0526B"/>
    <w:rsid w:val="0A87071F"/>
    <w:rsid w:val="0FB563AF"/>
    <w:rsid w:val="2C203124"/>
    <w:rsid w:val="3F6E16C3"/>
    <w:rsid w:val="4D5105B0"/>
    <w:rsid w:val="614D426A"/>
    <w:rsid w:val="6A250A88"/>
    <w:rsid w:val="7EA707E5"/>
    <w:rsid w:val="7F9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4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2021-03-14T01:25:51Z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